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76" w:rsidRPr="00051476" w:rsidRDefault="00051476" w:rsidP="00051476">
      <w:pPr>
        <w:widowControl/>
        <w:shd w:val="clear" w:color="auto" w:fill="FFFFFF"/>
        <w:jc w:val="center"/>
        <w:rPr>
          <w:rFonts w:ascii="Tahoma" w:eastAsia="宋体" w:hAnsi="Tahoma" w:cs="Tahoma"/>
          <w:b/>
          <w:bCs/>
          <w:color w:val="333333"/>
          <w:kern w:val="0"/>
          <w:sz w:val="32"/>
          <w:szCs w:val="32"/>
        </w:rPr>
      </w:pPr>
      <w:r w:rsidRPr="00051476">
        <w:rPr>
          <w:rFonts w:ascii="Tahoma" w:eastAsia="宋体" w:hAnsi="Tahoma" w:cs="Tahoma"/>
          <w:b/>
          <w:bCs/>
          <w:color w:val="333333"/>
          <w:kern w:val="0"/>
          <w:sz w:val="32"/>
          <w:szCs w:val="32"/>
        </w:rPr>
        <w:t>学校各处</w:t>
      </w:r>
      <w:proofErr w:type="gramStart"/>
      <w:r w:rsidRPr="00051476">
        <w:rPr>
          <w:rFonts w:ascii="Tahoma" w:eastAsia="宋体" w:hAnsi="Tahoma" w:cs="Tahoma"/>
          <w:b/>
          <w:bCs/>
          <w:color w:val="333333"/>
          <w:kern w:val="0"/>
          <w:sz w:val="32"/>
          <w:szCs w:val="32"/>
        </w:rPr>
        <w:t>室职能介绍</w:t>
      </w:r>
      <w:proofErr w:type="gramEnd"/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b/>
          <w:bCs/>
          <w:color w:val="333333"/>
          <w:kern w:val="0"/>
          <w:sz w:val="28"/>
          <w:szCs w:val="28"/>
        </w:rPr>
        <w:t>办公室（国际交流与合作中心）: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1．在学校党政领导下，负责党政</w:t>
      </w:r>
      <w:proofErr w:type="gramStart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办全面</w:t>
      </w:r>
      <w:proofErr w:type="gramEnd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2．按照政策法规和上级主管部门要求，协助学校党政领导处理日常事务，起草学校工作计划、总结、通知、决定等文件；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3．负责安排学校党政办公会，检查学校党政决议和重大工作部署的贯彻情况；负责学校会议室的管理和安排以学校名义召开的各项会议，并作好会议的记录、归档和保密工作；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4.负责制定校办工作计划，协调安排办公室工作；负责办公室队伍建设和年度工作目标、岗位职责的考核；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5.协助校长</w:t>
      </w:r>
      <w:proofErr w:type="gramStart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室做好</w:t>
      </w:r>
      <w:proofErr w:type="gramEnd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对内、对外联络和协调工作；根据校领导的要求，组织、安排、协调全校重大活动；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6.负责审核学校统计报表；审核以学校或校办名义上报、下发的行政公文、公函等；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7.负责学校印信管理和信访接待工作；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8.完善学校管理规章制度，做好有关组织、人事和教师队伍建设管理工作，组织实施职称改革，做好教师聘任和年度考核等工作；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9.负责组织和安排学校主要接待工作；负责学校校车的使用管理及校领导用车、校办公务用车的调度；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10.负责学校国际交流与合作工作；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11.经常与教工开展沟通交流，做好调查研究，参与政务，当好校领导的参谋助手；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12.负责好学校对内对外的通讯报道的组织和管理工作，收集整理宣传资料做好存档；督办指导各处</w:t>
      </w:r>
      <w:proofErr w:type="gramStart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室系部</w:t>
      </w:r>
      <w:proofErr w:type="gramEnd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年度宣传目标任务，NCA校报的编辑印刷寄发存档等工作，组织联系专业人士对各处</w:t>
      </w:r>
      <w:proofErr w:type="gramStart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室系部</w:t>
      </w:r>
      <w:proofErr w:type="gramEnd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通讯信息员的专业培训及对校内宣传平台的监督管理；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13.配合教务处作好新教师的岗前培训工作；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14.负责学校安全工作的督导；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15.完成上级管理部门及学校领导交办的其它工作。</w:t>
      </w:r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b/>
          <w:bCs/>
          <w:color w:val="333333"/>
          <w:kern w:val="0"/>
          <w:sz w:val="28"/>
          <w:szCs w:val="28"/>
        </w:rPr>
        <w:t>教务处：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1．根据学校教育事业发展规划，负责学校专业建设和管理工作，根据社会经济发展需求，及时提出专业设置及调整意见；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2．全面贯彻党和国家的教育方针，贯彻执行教育行政领导部门制定的各项规定，协助教学校长召开教学工作例会，具体开展教学管理工作；</w:t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                         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3．负责制订并完善有关教学管理方面的规章制度、教学行政工作文件；</w:t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     </w:t>
      </w:r>
    </w:p>
    <w:p w:rsidR="00051476" w:rsidRDefault="00051476" w:rsidP="00051476">
      <w:pPr>
        <w:widowControl/>
        <w:shd w:val="clear" w:color="auto" w:fill="FFFFFF"/>
        <w:ind w:firstLine="560"/>
        <w:jc w:val="left"/>
        <w:rPr>
          <w:rFonts w:ascii="仿宋" w:eastAsia="仿宋" w:hAnsi="仿宋" w:cs="Tahoma" w:hint="eastAsia"/>
          <w:color w:val="333333"/>
          <w:kern w:val="0"/>
          <w:sz w:val="28"/>
          <w:szCs w:val="28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4．负责学校教学文件的综合管理，具体组织和</w:t>
      </w:r>
      <w:proofErr w:type="gramStart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指导系部及</w:t>
      </w:r>
      <w:proofErr w:type="gramEnd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各专业教研室制订《人才培养方案》、各主干课程的《课程标准》等文件；</w:t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     </w:t>
      </w:r>
      <w:r w:rsidRPr="00051476">
        <w:rPr>
          <w:rFonts w:ascii="宋体" w:eastAsia="宋体" w:hAnsi="宋体" w:cs="宋体" w:hint="eastAsia"/>
          <w:color w:val="333333"/>
          <w:kern w:val="0"/>
          <w:sz w:val="28"/>
        </w:rPr>
        <w:t> </w:t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                 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5．根据各专业《人才培养方案》负责编制并审核日常教学工作的表单及簿册，并按规定进行有关项目的统计、汇总。审定任课教师名单，编制学期《教学进程表》和《教学日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历》；</w:t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                         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 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6．组织开展全校优秀教学成</w:t>
      </w: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果奖和其他教学工作奖励的评选工作，进行学校教学违纪与事故的处理工作；</w:t>
      </w:r>
    </w:p>
    <w:p w:rsidR="00051476" w:rsidRDefault="00051476" w:rsidP="00051476">
      <w:pPr>
        <w:widowControl/>
        <w:shd w:val="clear" w:color="auto" w:fill="FFFFFF"/>
        <w:jc w:val="left"/>
        <w:rPr>
          <w:rFonts w:ascii="仿宋" w:eastAsia="仿宋" w:hAnsi="仿宋" w:cs="Tahoma" w:hint="eastAsia"/>
          <w:color w:val="333333"/>
          <w:kern w:val="0"/>
          <w:sz w:val="28"/>
          <w:szCs w:val="28"/>
        </w:rPr>
      </w:pP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  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7．负责组织学校教学改革、重点专业建设</w:t>
      </w: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及专业拓展工作；组织开展课程建设和评估，做好重点课程建设的综合管理；</w:t>
      </w:r>
    </w:p>
    <w:p w:rsidR="00051476" w:rsidRPr="00051476" w:rsidRDefault="00051476" w:rsidP="00051476">
      <w:pPr>
        <w:widowControl/>
        <w:shd w:val="clear" w:color="auto" w:fill="FFFFFF"/>
        <w:ind w:firstLineChars="150" w:firstLine="42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8．提出对教师的教学考核意见，并负责制定考核计划。</w:t>
      </w:r>
    </w:p>
    <w:p w:rsidR="00051476" w:rsidRPr="00051476" w:rsidRDefault="00051476" w:rsidP="00051476">
      <w:pPr>
        <w:widowControl/>
        <w:shd w:val="clear" w:color="auto" w:fill="FFFFFF"/>
        <w:ind w:firstLineChars="150" w:firstLine="42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9．负责对教师的培训和培养工</w:t>
      </w: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作；</w:t>
      </w:r>
    </w:p>
    <w:p w:rsidR="00051476" w:rsidRDefault="00051476" w:rsidP="00051476">
      <w:pPr>
        <w:widowControl/>
        <w:shd w:val="clear" w:color="auto" w:fill="FFFFFF"/>
        <w:ind w:firstLineChars="100" w:firstLine="280"/>
        <w:jc w:val="left"/>
        <w:rPr>
          <w:rFonts w:ascii="仿宋" w:eastAsia="仿宋" w:hAnsi="仿宋" w:cs="Tahoma" w:hint="eastAsia"/>
          <w:color w:val="333333"/>
          <w:kern w:val="0"/>
          <w:sz w:val="28"/>
          <w:szCs w:val="28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10．负责全校教材的规划、建设和管理工</w:t>
      </w: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作；</w:t>
      </w:r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11．负责现代教育技术工作，为各部门提供教育信息、教育技术等方面的服务；</w:t>
      </w:r>
    </w:p>
    <w:p w:rsidR="00051476" w:rsidRDefault="00051476" w:rsidP="00051476">
      <w:pPr>
        <w:widowControl/>
        <w:shd w:val="clear" w:color="auto" w:fill="FFFFFF"/>
        <w:ind w:firstLine="560"/>
        <w:jc w:val="left"/>
        <w:rPr>
          <w:rFonts w:ascii="仿宋" w:eastAsia="仿宋" w:hAnsi="仿宋" w:cs="Tahoma" w:hint="eastAsia"/>
          <w:color w:val="333333"/>
          <w:kern w:val="0"/>
          <w:sz w:val="28"/>
          <w:szCs w:val="28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12．负责教务处档案的归类、整理、保管及上报工</w:t>
      </w: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13．负责对口单招工作的管理；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14．拓展各类合作、联合办学途径；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15．完成上级管理部门及学校领导交办的其它工作。</w:t>
      </w:r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b/>
          <w:bCs/>
          <w:color w:val="333333"/>
          <w:kern w:val="0"/>
          <w:sz w:val="28"/>
          <w:szCs w:val="28"/>
        </w:rPr>
        <w:t>学生工作处：</w:t>
      </w:r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1.贯彻落实关于学生思想教育工作的文件精神，制定学生思想教育方案，开展多种形式的学生思想政治教育活动；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2．负责主持德育工作例会，指导、检查、督促各系学生管理工作的开展情况，做好各项考核审核工作；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3.负责制定并完善各项学生管理制度，建立健全各项考核制度；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4.负责学生日常行为规范的教育和管理工作，及时了解和研究学生的思想状态，结合实际有针对性的开展多种形式的学生思想教育工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作；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5.负责学生学籍档案及户口迁移管理工作；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6.负责新生注册及学籍变动管理工作；做好对学生入学资格审核、在校生学籍变动管理、毕业资格审查工作；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7.负责对学生宿舍的管理工作，指导、检查、督促各系完成工作职责；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8.负责对学生奖学金的审核及班主任、专职辅导员的岗位津贴审核工作；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9.负责学生管理队伍建设，定期组织全处业务学习及学生管理人员业务培训工作；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10.负责贫困生勤工助学工作；协助校团委，组织学生开展各项课外教育活动;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br/>
      </w: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11.完成上级管理部门及学校领导交办的其它工作。</w:t>
      </w:r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b/>
          <w:bCs/>
          <w:color w:val="333333"/>
          <w:kern w:val="0"/>
          <w:sz w:val="28"/>
          <w:szCs w:val="28"/>
        </w:rPr>
        <w:t>招生就业服务中心: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1.</w:t>
      </w:r>
      <w:r w:rsidRPr="00051476">
        <w:rPr>
          <w:rFonts w:ascii="宋体" w:eastAsia="宋体" w:hAnsi="宋体" w:cs="宋体" w:hint="eastAsia"/>
          <w:color w:val="333333"/>
          <w:kern w:val="0"/>
          <w:sz w:val="28"/>
        </w:rPr>
        <w:t> 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负责组织宣传、贯彻、落实招生与就业有关政策及规定，组织制定、修改有关招生就业管理办法和各项规章制度；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2.根据校部及上级工作计划组织制订招生与就业年度工作总体方案；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3.编报招生计划，组织实施招生宣传、报名、考试和新生的录取工作；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4.指导并评价各系就业、创业工作及参与招生工作情况；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5.进行招生与就业工作总结、理论研讨与交流；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6.加强同外界的交流与沟通，积极拓宽生源和就业面；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7.负责生源基地和就业基地、创业实践基地的开发建设工作；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8.负责招生就业工作队伍建设工作，有计划的实施招生与就业指导人员业务培训及交流；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9.负责招生就业人员的廉政和思想政治工作；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10.完成上级管理部门及学校领导交办的其它工作。</w:t>
      </w:r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b/>
          <w:bCs/>
          <w:color w:val="333333"/>
          <w:kern w:val="0"/>
          <w:sz w:val="28"/>
          <w:szCs w:val="28"/>
        </w:rPr>
        <w:t>后勤保卫处: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1.负责学校后勤保卫工作;</w:t>
      </w:r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</w:t>
      </w:r>
      <w:r w:rsidRPr="00051476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2.</w:t>
      </w: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贯彻落实学校后勤方案，负责制定并完善落实各项高校后勤管理制度，建立健全各项工作细则；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3.制订落实部门规划及年度计划、学期计划等；负责对部门成员进行年度考核等常规工作；确保部门建立廉洁奉公、坚持原则、艰苦奋斗的工作作风；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4.负责</w:t>
      </w:r>
      <w:proofErr w:type="gramStart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对系部后勤</w:t>
      </w:r>
      <w:proofErr w:type="gramEnd"/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管理工作的指导、检查、监督工作；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5.负责资产管理：对学校各部门教学生活空间调配、资产调拨，负责学校固定资产使用；负责固定资产招标、采购具体操作过程；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6.负责学校基建绿化项目实施过程、质量安全监督,负责组织施工过程和竣工验收，基建档案建设；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7.负责学校食堂、店铺等经营单位的日常管理及规范考核；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8.负责学校后勤物业项目日常管理和规范考核；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9.负责学校安全工作落实，制订安全细则及日常检查考核；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10.完成上级管理部门及学校领导交办的其它工作。</w:t>
      </w:r>
    </w:p>
    <w:p w:rsidR="00051476" w:rsidRPr="00051476" w:rsidRDefault="00051476" w:rsidP="00051476">
      <w:pPr>
        <w:widowControl/>
        <w:shd w:val="clear" w:color="auto" w:fill="FFFFFF"/>
        <w:ind w:firstLine="560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4B4B4B"/>
          <w:kern w:val="0"/>
          <w:sz w:val="28"/>
          <w:szCs w:val="28"/>
        </w:rPr>
        <w:lastRenderedPageBreak/>
        <w:t>学校党总支：负责学校的党建工作。</w:t>
      </w:r>
    </w:p>
    <w:p w:rsidR="00051476" w:rsidRPr="00051476" w:rsidRDefault="00051476" w:rsidP="00051476">
      <w:pPr>
        <w:widowControl/>
        <w:shd w:val="clear" w:color="auto" w:fill="FFFFFF"/>
        <w:jc w:val="left"/>
        <w:rPr>
          <w:rFonts w:ascii="Tahoma" w:eastAsia="宋体" w:hAnsi="Tahoma" w:cs="Tahoma"/>
          <w:color w:val="333333"/>
          <w:kern w:val="0"/>
          <w:sz w:val="27"/>
          <w:szCs w:val="27"/>
        </w:rPr>
      </w:pPr>
      <w:r w:rsidRPr="00051476">
        <w:rPr>
          <w:rFonts w:ascii="仿宋" w:eastAsia="仿宋" w:hAnsi="仿宋" w:cs="Tahoma" w:hint="eastAsia"/>
          <w:color w:val="4B4B4B"/>
          <w:kern w:val="0"/>
          <w:sz w:val="28"/>
          <w:szCs w:val="28"/>
        </w:rPr>
        <w:t xml:space="preserve">　　按照有关规定设置工会、团委。</w:t>
      </w:r>
    </w:p>
    <w:p w:rsidR="00051476" w:rsidRPr="003A289E" w:rsidRDefault="00051476" w:rsidP="00051476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3A289E">
        <w:rPr>
          <w:rFonts w:ascii="楷体" w:eastAsia="楷体" w:hAnsi="楷体" w:hint="eastAsia"/>
          <w:sz w:val="28"/>
          <w:szCs w:val="28"/>
        </w:rPr>
        <w:t>继续教育处：贯彻执行党和国家的教育方针及有关成人与社会教育的政策、法规，制定落实本校成人与社会教育发展规划和年度工作计划。不断完善内部机构设置，建立健全各项管理制度，加强自身建设，自觉为教学服务，为师生服务，为社会服务</w:t>
      </w:r>
      <w:bookmarkStart w:id="0" w:name="_GoBack"/>
      <w:bookmarkEnd w:id="0"/>
      <w:r w:rsidRPr="003A289E">
        <w:rPr>
          <w:rFonts w:ascii="楷体" w:eastAsia="楷体" w:hAnsi="楷体" w:hint="eastAsia"/>
          <w:sz w:val="28"/>
          <w:szCs w:val="28"/>
        </w:rPr>
        <w:t>。认真完成上级部门继续教育和培训任务，制定</w:t>
      </w:r>
      <w:proofErr w:type="gramStart"/>
      <w:r w:rsidRPr="003A289E">
        <w:rPr>
          <w:rFonts w:ascii="楷体" w:eastAsia="楷体" w:hAnsi="楷体" w:hint="eastAsia"/>
          <w:sz w:val="28"/>
          <w:szCs w:val="28"/>
        </w:rPr>
        <w:t>落实非</w:t>
      </w:r>
      <w:proofErr w:type="gramEnd"/>
      <w:r w:rsidRPr="003A289E">
        <w:rPr>
          <w:rFonts w:ascii="楷体" w:eastAsia="楷体" w:hAnsi="楷体" w:hint="eastAsia"/>
          <w:sz w:val="28"/>
          <w:szCs w:val="28"/>
        </w:rPr>
        <w:t>学历培训班的规章制度，加强对非学历培训班的管理。开展对外文化交流、社会培训、艺术考级等项目的开发管理，组织和引导师生走向社会，履行职业教育辐射社会的服务职能。</w:t>
      </w:r>
    </w:p>
    <w:p w:rsidR="00CC2020" w:rsidRDefault="00051476" w:rsidP="00051476">
      <w:pPr>
        <w:ind w:firstLineChars="200" w:firstLine="560"/>
      </w:pPr>
      <w:r w:rsidRPr="003A289E">
        <w:rPr>
          <w:rFonts w:ascii="楷体" w:eastAsia="楷体" w:hAnsi="楷体" w:hint="eastAsia"/>
          <w:sz w:val="28"/>
          <w:szCs w:val="28"/>
        </w:rPr>
        <w:t>教育科研处：在校长室的领导下，负责学校教科研的规划制定实施工作；负责学校教科研骨干的发现、培养、推荐工作；负责学校各类课题的申报、开题、实施、结题以及成果推广运用等工作；负责学校教师继续教育的贯彻实施；负责组织编写出版学生文集、教师文集和校本教材；负责教师各类竞赛获奖、实践等艺术档案的收集整理归档工作；负责教师职称评审论文、科研工作量审核鉴定工作等。</w:t>
      </w:r>
    </w:p>
    <w:sectPr w:rsidR="00CC2020" w:rsidSect="00CC2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1476"/>
    <w:rsid w:val="00051476"/>
    <w:rsid w:val="00CC2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14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514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7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6097">
          <w:marLeft w:val="0"/>
          <w:marRight w:val="0"/>
          <w:marTop w:val="0"/>
          <w:marBottom w:val="0"/>
          <w:divBdr>
            <w:top w:val="single" w:sz="6" w:space="0" w:color="D8D5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437</Words>
  <Characters>2495</Characters>
  <Application>Microsoft Office Word</Application>
  <DocSecurity>0</DocSecurity>
  <Lines>20</Lines>
  <Paragraphs>5</Paragraphs>
  <ScaleCrop>false</ScaleCrop>
  <Company>SkyUN.Org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1</cp:revision>
  <dcterms:created xsi:type="dcterms:W3CDTF">2016-11-02T14:49:00Z</dcterms:created>
  <dcterms:modified xsi:type="dcterms:W3CDTF">2016-11-02T14:54:00Z</dcterms:modified>
</cp:coreProperties>
</file>