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32EF" w:rsidRDefault="004C32EF" w:rsidP="004C32EF">
      <w:pPr>
        <w:spacing w:afterLines="50" w:after="156"/>
        <w:jc w:val="center"/>
        <w:rPr>
          <w:b/>
          <w:sz w:val="44"/>
          <w:szCs w:val="44"/>
        </w:rPr>
      </w:pPr>
      <w:r>
        <w:rPr>
          <w:rFonts w:hint="eastAsia"/>
          <w:b/>
          <w:sz w:val="44"/>
          <w:szCs w:val="44"/>
        </w:rPr>
        <w:t>教学资源库管理平台介绍</w:t>
      </w:r>
    </w:p>
    <w:p w:rsidR="004C32EF" w:rsidRDefault="004C32EF" w:rsidP="004C32EF">
      <w:pPr>
        <w:spacing w:afterLines="50" w:after="156"/>
        <w:jc w:val="left"/>
        <w:rPr>
          <w:rFonts w:ascii="Calibri" w:eastAsia="楷体_GB2312" w:hAnsi="Calibri" w:cs="Times New Roman"/>
          <w:b/>
          <w:bCs/>
          <w:sz w:val="28"/>
          <w:szCs w:val="28"/>
        </w:rPr>
      </w:pPr>
      <w:r>
        <w:rPr>
          <w:rFonts w:ascii="Calibri" w:eastAsia="楷体_GB2312" w:hAnsi="Calibri" w:cs="Times New Roman" w:hint="eastAsia"/>
          <w:b/>
          <w:bCs/>
          <w:sz w:val="28"/>
          <w:szCs w:val="28"/>
        </w:rPr>
        <w:t>教学资源库</w:t>
      </w:r>
      <w:r w:rsidRPr="00906353">
        <w:rPr>
          <w:rFonts w:ascii="Calibri" w:eastAsia="楷体_GB2312" w:hAnsi="Calibri" w:cs="Times New Roman" w:hint="eastAsia"/>
          <w:b/>
          <w:bCs/>
          <w:sz w:val="28"/>
          <w:szCs w:val="28"/>
        </w:rPr>
        <w:t>概况</w:t>
      </w:r>
    </w:p>
    <w:p w:rsidR="006B245B" w:rsidRDefault="006B245B" w:rsidP="006B245B">
      <w:pPr>
        <w:spacing w:line="360" w:lineRule="auto"/>
        <w:ind w:firstLineChars="200" w:firstLine="480"/>
        <w:rPr>
          <w:rFonts w:ascii="仿宋_GB2312" w:eastAsia="仿宋_GB2312" w:hAnsi="仿宋"/>
          <w:sz w:val="24"/>
        </w:rPr>
      </w:pPr>
      <w:r>
        <w:rPr>
          <w:rFonts w:ascii="仿宋_GB2312" w:eastAsia="仿宋_GB2312" w:hAnsi="仿宋" w:hint="eastAsia"/>
          <w:sz w:val="24"/>
        </w:rPr>
        <w:t>学校专门建设了教学资源库，将所有专业的主干课程的教学资源进行上传，以进行网上教学和资源共享。</w:t>
      </w:r>
      <w:r w:rsidRPr="006B245B">
        <w:rPr>
          <w:rFonts w:ascii="仿宋_GB2312" w:eastAsia="仿宋_GB2312" w:hAnsi="仿宋" w:hint="eastAsia"/>
          <w:sz w:val="24"/>
        </w:rPr>
        <w:t>借助</w:t>
      </w:r>
      <w:r>
        <w:rPr>
          <w:rFonts w:ascii="仿宋_GB2312" w:eastAsia="仿宋_GB2312" w:hAnsi="仿宋" w:hint="eastAsia"/>
          <w:sz w:val="24"/>
        </w:rPr>
        <w:t>教学资源库</w:t>
      </w:r>
      <w:r w:rsidRPr="006B245B">
        <w:rPr>
          <w:rFonts w:ascii="仿宋_GB2312" w:eastAsia="仿宋_GB2312" w:hAnsi="仿宋" w:hint="eastAsia"/>
          <w:sz w:val="24"/>
        </w:rPr>
        <w:t>管理平台强大、稳定的功能，不同角色的人员和管理员可以轻松交换、重复利用和共享彼此的工作成果、精品课程和其它各种数字资源。</w:t>
      </w:r>
      <w:r w:rsidRPr="00827E6F">
        <w:rPr>
          <w:rFonts w:ascii="仿宋_GB2312" w:eastAsia="仿宋_GB2312" w:hAnsi="仿宋" w:hint="eastAsia"/>
          <w:sz w:val="24"/>
        </w:rPr>
        <w:t>能够将学校的</w:t>
      </w:r>
      <w:proofErr w:type="gramStart"/>
      <w:r w:rsidRPr="00827E6F">
        <w:rPr>
          <w:rFonts w:ascii="仿宋_GB2312" w:eastAsia="仿宋_GB2312" w:hAnsi="仿宋" w:hint="eastAsia"/>
          <w:sz w:val="24"/>
        </w:rPr>
        <w:t>素材级</w:t>
      </w:r>
      <w:proofErr w:type="gramEnd"/>
      <w:r w:rsidRPr="00827E6F">
        <w:rPr>
          <w:rFonts w:ascii="仿宋_GB2312" w:eastAsia="仿宋_GB2312" w:hAnsi="仿宋" w:hint="eastAsia"/>
          <w:sz w:val="24"/>
        </w:rPr>
        <w:t>资源、</w:t>
      </w:r>
      <w:proofErr w:type="gramStart"/>
      <w:r w:rsidRPr="00827E6F">
        <w:rPr>
          <w:rFonts w:ascii="仿宋_GB2312" w:eastAsia="仿宋_GB2312" w:hAnsi="仿宋" w:hint="eastAsia"/>
          <w:sz w:val="24"/>
        </w:rPr>
        <w:t>课程级</w:t>
      </w:r>
      <w:proofErr w:type="gramEnd"/>
      <w:r w:rsidRPr="00827E6F">
        <w:rPr>
          <w:rFonts w:ascii="仿宋_GB2312" w:eastAsia="仿宋_GB2312" w:hAnsi="仿宋" w:hint="eastAsia"/>
          <w:sz w:val="24"/>
        </w:rPr>
        <w:t>资源、专业</w:t>
      </w:r>
      <w:proofErr w:type="gramStart"/>
      <w:r w:rsidRPr="00827E6F">
        <w:rPr>
          <w:rFonts w:ascii="仿宋_GB2312" w:eastAsia="仿宋_GB2312" w:hAnsi="仿宋" w:hint="eastAsia"/>
          <w:sz w:val="24"/>
        </w:rPr>
        <w:t>级资源</w:t>
      </w:r>
      <w:proofErr w:type="gramEnd"/>
      <w:r w:rsidRPr="00827E6F">
        <w:rPr>
          <w:rFonts w:ascii="仿宋_GB2312" w:eastAsia="仿宋_GB2312" w:hAnsi="仿宋" w:hint="eastAsia"/>
          <w:sz w:val="24"/>
        </w:rPr>
        <w:t>等资源的进行整合和再组织，为专业建设、课程建设提供有力的资源基础。</w:t>
      </w:r>
      <w:r>
        <w:rPr>
          <w:rFonts w:ascii="仿宋_GB2312" w:eastAsia="仿宋_GB2312" w:hAnsi="仿宋" w:hint="eastAsia"/>
          <w:sz w:val="24"/>
        </w:rPr>
        <w:t>资源管理平台在不同学习团体之间架设桥梁，在学习的各个阶段推动教学</w:t>
      </w:r>
      <w:r w:rsidRPr="006B245B">
        <w:rPr>
          <w:rFonts w:ascii="仿宋_GB2312" w:eastAsia="仿宋_GB2312" w:hAnsi="仿宋" w:hint="eastAsia"/>
          <w:sz w:val="24"/>
        </w:rPr>
        <w:t>前进的步伐</w:t>
      </w:r>
      <w:r>
        <w:rPr>
          <w:rFonts w:ascii="仿宋_GB2312" w:eastAsia="仿宋_GB2312" w:hAnsi="仿宋" w:hint="eastAsia"/>
          <w:sz w:val="24"/>
        </w:rPr>
        <w:t>。</w:t>
      </w:r>
    </w:p>
    <w:p w:rsidR="006B245B" w:rsidRPr="004C32EF" w:rsidRDefault="006B245B" w:rsidP="006B245B">
      <w:pPr>
        <w:spacing w:line="360" w:lineRule="auto"/>
        <w:ind w:firstLineChars="200" w:firstLine="480"/>
        <w:rPr>
          <w:rFonts w:ascii="仿宋_GB2312" w:eastAsia="仿宋_GB2312" w:hAnsi="仿宋"/>
          <w:sz w:val="24"/>
        </w:rPr>
      </w:pPr>
    </w:p>
    <w:p w:rsidR="001E43E2" w:rsidRDefault="001E43E2" w:rsidP="001E43E2">
      <w:pPr>
        <w:spacing w:afterLines="50" w:after="156"/>
        <w:rPr>
          <w:b/>
          <w:sz w:val="44"/>
          <w:szCs w:val="44"/>
        </w:rPr>
      </w:pPr>
      <w:r>
        <w:rPr>
          <w:b/>
          <w:noProof/>
          <w:sz w:val="44"/>
          <w:szCs w:val="44"/>
        </w:rPr>
        <w:drawing>
          <wp:inline distT="0" distB="0" distL="0" distR="0">
            <wp:extent cx="5667375" cy="36766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8347" cy="3677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43E2" w:rsidRPr="004C32EF" w:rsidRDefault="004C32EF" w:rsidP="004C32EF">
      <w:pPr>
        <w:spacing w:afterLines="50" w:after="156"/>
        <w:jc w:val="center"/>
        <w:rPr>
          <w:b/>
          <w:szCs w:val="21"/>
        </w:rPr>
      </w:pPr>
      <w:r w:rsidRPr="004C32EF">
        <w:rPr>
          <w:rFonts w:ascii="Calibri" w:eastAsia="楷体_GB2312" w:hAnsi="Calibri" w:cs="Times New Roman" w:hint="eastAsia"/>
          <w:b/>
          <w:bCs/>
          <w:szCs w:val="21"/>
        </w:rPr>
        <w:t>教学资源库</w:t>
      </w:r>
      <w:r>
        <w:rPr>
          <w:rFonts w:ascii="Calibri" w:eastAsia="楷体_GB2312" w:hAnsi="Calibri" w:cs="Times New Roman" w:hint="eastAsia"/>
          <w:b/>
          <w:bCs/>
          <w:szCs w:val="21"/>
        </w:rPr>
        <w:t>首页图</w:t>
      </w:r>
    </w:p>
    <w:p w:rsidR="001E43E2" w:rsidRDefault="001E43E2" w:rsidP="001E43E2">
      <w:pPr>
        <w:spacing w:afterLines="50" w:after="156"/>
        <w:rPr>
          <w:b/>
          <w:sz w:val="44"/>
          <w:szCs w:val="44"/>
        </w:rPr>
      </w:pPr>
      <w:r>
        <w:rPr>
          <w:b/>
          <w:noProof/>
          <w:sz w:val="44"/>
          <w:szCs w:val="44"/>
        </w:rPr>
        <w:lastRenderedPageBreak/>
        <w:drawing>
          <wp:inline distT="0" distB="0" distL="0" distR="0">
            <wp:extent cx="5663306" cy="37719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8493" cy="377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554E" w:rsidRDefault="004C32EF" w:rsidP="000D554E">
      <w:pPr>
        <w:spacing w:afterLines="50" w:after="156"/>
        <w:jc w:val="center"/>
        <w:rPr>
          <w:rFonts w:ascii="Calibri" w:eastAsia="楷体_GB2312" w:hAnsi="Calibri" w:cs="Times New Roman" w:hint="eastAsia"/>
          <w:b/>
          <w:bCs/>
          <w:szCs w:val="21"/>
        </w:rPr>
      </w:pPr>
      <w:r w:rsidRPr="004C32EF">
        <w:rPr>
          <w:rFonts w:ascii="Calibri" w:eastAsia="楷体_GB2312" w:hAnsi="Calibri" w:cs="Times New Roman" w:hint="eastAsia"/>
          <w:b/>
          <w:bCs/>
          <w:szCs w:val="21"/>
        </w:rPr>
        <w:t>教学资源库</w:t>
      </w:r>
      <w:r>
        <w:rPr>
          <w:rFonts w:ascii="Calibri" w:eastAsia="楷体_GB2312" w:hAnsi="Calibri" w:cs="Times New Roman" w:hint="eastAsia"/>
          <w:b/>
          <w:bCs/>
          <w:szCs w:val="21"/>
        </w:rPr>
        <w:t>管理页面图</w:t>
      </w:r>
    </w:p>
    <w:p w:rsidR="000D554E" w:rsidRDefault="000D554E" w:rsidP="000D554E">
      <w:pPr>
        <w:spacing w:afterLines="50" w:after="156"/>
        <w:jc w:val="center"/>
        <w:rPr>
          <w:rFonts w:ascii="Calibri" w:eastAsia="楷体_GB2312" w:hAnsi="Calibri" w:cs="Times New Roman" w:hint="eastAsia"/>
          <w:b/>
          <w:bCs/>
          <w:szCs w:val="21"/>
        </w:rPr>
      </w:pPr>
      <w:r>
        <w:rPr>
          <w:b/>
          <w:noProof/>
          <w:szCs w:val="21"/>
        </w:rPr>
        <w:drawing>
          <wp:inline distT="0" distB="0" distL="0" distR="0" wp14:anchorId="1508D4F6" wp14:editId="0EDEA136">
            <wp:extent cx="5800725" cy="389572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教学资源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8457" cy="3894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C32EF">
        <w:rPr>
          <w:rFonts w:ascii="Calibri" w:eastAsia="楷体_GB2312" w:hAnsi="Calibri" w:cs="Times New Roman" w:hint="eastAsia"/>
          <w:b/>
          <w:bCs/>
          <w:szCs w:val="21"/>
        </w:rPr>
        <w:t>教学资源库</w:t>
      </w:r>
      <w:r>
        <w:rPr>
          <w:rFonts w:ascii="Calibri" w:eastAsia="楷体_GB2312" w:hAnsi="Calibri" w:cs="Times New Roman" w:hint="eastAsia"/>
          <w:b/>
          <w:bCs/>
          <w:szCs w:val="21"/>
        </w:rPr>
        <w:t>图</w:t>
      </w:r>
    </w:p>
    <w:p w:rsidR="000D554E" w:rsidRPr="000D554E" w:rsidRDefault="000D554E" w:rsidP="004C32EF">
      <w:pPr>
        <w:spacing w:afterLines="50" w:after="156"/>
        <w:jc w:val="center"/>
        <w:rPr>
          <w:rFonts w:hint="eastAsia"/>
          <w:b/>
          <w:szCs w:val="21"/>
        </w:rPr>
      </w:pPr>
    </w:p>
    <w:p w:rsidR="000D554E" w:rsidRPr="000D554E" w:rsidRDefault="000D554E" w:rsidP="000D554E">
      <w:pPr>
        <w:spacing w:afterLines="50" w:after="156"/>
        <w:jc w:val="center"/>
        <w:rPr>
          <w:rFonts w:ascii="Calibri" w:eastAsia="楷体_GB2312" w:hAnsi="Calibri" w:cs="Times New Roman" w:hint="eastAsia"/>
          <w:b/>
          <w:bCs/>
          <w:szCs w:val="21"/>
        </w:rPr>
      </w:pPr>
      <w:r>
        <w:rPr>
          <w:b/>
          <w:noProof/>
          <w:szCs w:val="21"/>
        </w:rPr>
        <w:lastRenderedPageBreak/>
        <w:drawing>
          <wp:inline distT="0" distB="0" distL="0" distR="0" wp14:anchorId="498FBD72" wp14:editId="2A6387EC">
            <wp:extent cx="5673191" cy="3657600"/>
            <wp:effectExtent l="0" t="0" r="381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教学资源1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1352" cy="3662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楷体_GB2312" w:hAnsi="Calibri" w:cs="Times New Roman" w:hint="eastAsia"/>
          <w:b/>
          <w:bCs/>
          <w:szCs w:val="21"/>
        </w:rPr>
        <w:t>个人</w:t>
      </w:r>
      <w:proofErr w:type="gramStart"/>
      <w:r>
        <w:rPr>
          <w:rFonts w:ascii="Calibri" w:eastAsia="楷体_GB2312" w:hAnsi="Calibri" w:cs="Times New Roman" w:hint="eastAsia"/>
          <w:b/>
          <w:bCs/>
          <w:szCs w:val="21"/>
        </w:rPr>
        <w:t>博客</w:t>
      </w:r>
      <w:r>
        <w:rPr>
          <w:rFonts w:ascii="Calibri" w:eastAsia="楷体_GB2312" w:hAnsi="Calibri" w:cs="Times New Roman" w:hint="eastAsia"/>
          <w:b/>
          <w:bCs/>
          <w:szCs w:val="21"/>
        </w:rPr>
        <w:t>图</w:t>
      </w:r>
      <w:proofErr w:type="gramEnd"/>
    </w:p>
    <w:p w:rsidR="000D554E" w:rsidRPr="004C32EF" w:rsidRDefault="000D554E" w:rsidP="004C32EF">
      <w:pPr>
        <w:spacing w:afterLines="50" w:after="156"/>
        <w:jc w:val="center"/>
        <w:rPr>
          <w:b/>
          <w:szCs w:val="21"/>
        </w:rPr>
      </w:pPr>
      <w:r>
        <w:rPr>
          <w:b/>
          <w:noProof/>
          <w:szCs w:val="21"/>
        </w:rPr>
        <w:drawing>
          <wp:inline distT="0" distB="0" distL="0" distR="0">
            <wp:extent cx="5676900" cy="36195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教学资源2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4167" cy="3617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2EF" w:rsidRPr="001E43E2" w:rsidRDefault="000D554E" w:rsidP="000D554E">
      <w:pPr>
        <w:spacing w:afterLines="50" w:after="156"/>
        <w:jc w:val="center"/>
        <w:rPr>
          <w:b/>
          <w:sz w:val="44"/>
          <w:szCs w:val="44"/>
        </w:rPr>
      </w:pPr>
      <w:r>
        <w:rPr>
          <w:rFonts w:ascii="Calibri" w:eastAsia="楷体_GB2312" w:hAnsi="Calibri" w:cs="Times New Roman" w:hint="eastAsia"/>
          <w:b/>
          <w:bCs/>
          <w:szCs w:val="21"/>
        </w:rPr>
        <w:t>资源统计</w:t>
      </w:r>
      <w:bookmarkStart w:id="0" w:name="_GoBack"/>
      <w:bookmarkEnd w:id="0"/>
      <w:r>
        <w:rPr>
          <w:rFonts w:ascii="Calibri" w:eastAsia="楷体_GB2312" w:hAnsi="Calibri" w:cs="Times New Roman" w:hint="eastAsia"/>
          <w:b/>
          <w:bCs/>
          <w:szCs w:val="21"/>
        </w:rPr>
        <w:t>图</w:t>
      </w:r>
    </w:p>
    <w:sectPr w:rsidR="004C32EF" w:rsidRPr="001E43E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8515A" w:rsidRDefault="0078515A" w:rsidP="001E43E2">
      <w:r>
        <w:separator/>
      </w:r>
    </w:p>
  </w:endnote>
  <w:endnote w:type="continuationSeparator" w:id="0">
    <w:p w:rsidR="0078515A" w:rsidRDefault="0078515A" w:rsidP="001E43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8515A" w:rsidRDefault="0078515A" w:rsidP="001E43E2">
      <w:r>
        <w:separator/>
      </w:r>
    </w:p>
  </w:footnote>
  <w:footnote w:type="continuationSeparator" w:id="0">
    <w:p w:rsidR="0078515A" w:rsidRDefault="0078515A" w:rsidP="001E43E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06C8"/>
    <w:rsid w:val="000D554E"/>
    <w:rsid w:val="001E43E2"/>
    <w:rsid w:val="002A11B0"/>
    <w:rsid w:val="002C4B03"/>
    <w:rsid w:val="0038652F"/>
    <w:rsid w:val="004C32EF"/>
    <w:rsid w:val="006B245B"/>
    <w:rsid w:val="0078515A"/>
    <w:rsid w:val="008B06C8"/>
    <w:rsid w:val="00BA6547"/>
    <w:rsid w:val="00E506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1E43E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1E43E2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1E43E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1E43E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1E43E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1E43E2"/>
    <w:rPr>
      <w:sz w:val="18"/>
      <w:szCs w:val="18"/>
    </w:rPr>
  </w:style>
  <w:style w:type="character" w:customStyle="1" w:styleId="Char2">
    <w:name w:val="列出段落 Char"/>
    <w:link w:val="a6"/>
    <w:rsid w:val="004C32EF"/>
  </w:style>
  <w:style w:type="paragraph" w:styleId="a6">
    <w:name w:val="List Paragraph"/>
    <w:basedOn w:val="a"/>
    <w:link w:val="Char2"/>
    <w:qFormat/>
    <w:rsid w:val="004C32EF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1E43E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1E43E2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1E43E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1E43E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1E43E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1E43E2"/>
    <w:rPr>
      <w:sz w:val="18"/>
      <w:szCs w:val="18"/>
    </w:rPr>
  </w:style>
  <w:style w:type="character" w:customStyle="1" w:styleId="Char2">
    <w:name w:val="列出段落 Char"/>
    <w:link w:val="a6"/>
    <w:rsid w:val="004C32EF"/>
  </w:style>
  <w:style w:type="paragraph" w:styleId="a6">
    <w:name w:val="List Paragraph"/>
    <w:basedOn w:val="a"/>
    <w:link w:val="Char2"/>
    <w:qFormat/>
    <w:rsid w:val="004C32EF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3</Pages>
  <Words>41</Words>
  <Characters>236</Characters>
  <Application>Microsoft Office Word</Application>
  <DocSecurity>0</DocSecurity>
  <Lines>1</Lines>
  <Paragraphs>1</Paragraphs>
  <ScaleCrop>false</ScaleCrop>
  <Company>Microsoft</Company>
  <LinksUpToDate>false</LinksUpToDate>
  <CharactersWithSpaces>276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xtzj</dc:creator>
  <cp:keywords/>
  <dc:description/>
  <cp:lastModifiedBy>xtzj</cp:lastModifiedBy>
  <cp:revision>7</cp:revision>
  <dcterms:created xsi:type="dcterms:W3CDTF">2016-11-02T01:59:00Z</dcterms:created>
  <dcterms:modified xsi:type="dcterms:W3CDTF">2016-12-02T02:38:00Z</dcterms:modified>
</cp:coreProperties>
</file>